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9"/>
      </w:tblGrid>
      <w:tr w:rsidR="00C8124C" w14:paraId="7730F769" w14:textId="77777777" w:rsidTr="00151092">
        <w:tc>
          <w:tcPr>
            <w:tcW w:w="3114" w:type="dxa"/>
          </w:tcPr>
          <w:p w14:paraId="66F2981E" w14:textId="77777777" w:rsidR="00C8124C" w:rsidRPr="00C8124C" w:rsidRDefault="00C8124C" w:rsidP="00C8124C">
            <w:pPr>
              <w:jc w:val="center"/>
              <w:rPr>
                <w:b/>
                <w:bCs/>
              </w:rPr>
            </w:pPr>
            <w:r w:rsidRPr="00C8124C">
              <w:rPr>
                <w:b/>
                <w:bCs/>
              </w:rPr>
              <w:t>UỶ BAN NHÂN DÂN</w:t>
            </w:r>
          </w:p>
          <w:p w14:paraId="2C31227C" w14:textId="5D77F5B0" w:rsidR="00C8124C" w:rsidRPr="00C8124C" w:rsidRDefault="00C8124C" w:rsidP="00830266">
            <w:pPr>
              <w:jc w:val="center"/>
              <w:rPr>
                <w:b/>
                <w:bCs/>
              </w:rPr>
            </w:pPr>
            <w:r>
              <w:rPr>
                <w:b/>
                <w:bCs/>
                <w:noProof/>
              </w:rPr>
              <mc:AlternateContent>
                <mc:Choice Requires="wps">
                  <w:drawing>
                    <wp:anchor distT="0" distB="0" distL="114300" distR="114300" simplePos="0" relativeHeight="251659264" behindDoc="0" locked="0" layoutInCell="1" allowOverlap="1" wp14:anchorId="1A16B962" wp14:editId="009EF125">
                      <wp:simplePos x="0" y="0"/>
                      <wp:positionH relativeFrom="column">
                        <wp:posOffset>335003</wp:posOffset>
                      </wp:positionH>
                      <wp:positionV relativeFrom="paragraph">
                        <wp:posOffset>222029</wp:posOffset>
                      </wp:positionV>
                      <wp:extent cx="1176793" cy="15903"/>
                      <wp:effectExtent l="0" t="0" r="23495" b="22225"/>
                      <wp:wrapNone/>
                      <wp:docPr id="1269768759" name="Straight Connector 1"/>
                      <wp:cNvGraphicFramePr/>
                      <a:graphic xmlns:a="http://schemas.openxmlformats.org/drawingml/2006/main">
                        <a:graphicData uri="http://schemas.microsoft.com/office/word/2010/wordprocessingShape">
                          <wps:wsp>
                            <wps:cNvCnPr/>
                            <wps:spPr>
                              <a:xfrm flipV="1">
                                <a:off x="0" y="0"/>
                                <a:ext cx="1176793"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96B5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4pt,17.5pt" to="119.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" strokecolor="black [3200]" strokeweight=".5pt">
                      <v:stroke joinstyle="miter"/>
                    </v:line>
                  </w:pict>
                </mc:Fallback>
              </mc:AlternateContent>
            </w:r>
            <w:r w:rsidRPr="00C8124C">
              <w:rPr>
                <w:b/>
                <w:bCs/>
              </w:rPr>
              <w:t xml:space="preserve">XÃ </w:t>
            </w:r>
            <w:r w:rsidR="005A46FE">
              <w:rPr>
                <w:b/>
                <w:bCs/>
              </w:rPr>
              <w:t>HOÀN LONG</w:t>
            </w:r>
          </w:p>
        </w:tc>
        <w:tc>
          <w:tcPr>
            <w:tcW w:w="6379" w:type="dxa"/>
          </w:tcPr>
          <w:p w14:paraId="318ACF5C" w14:textId="77777777" w:rsidR="00C8124C" w:rsidRPr="00C8124C" w:rsidRDefault="00C8124C" w:rsidP="00C8124C">
            <w:pPr>
              <w:jc w:val="center"/>
              <w:rPr>
                <w:b/>
                <w:bCs/>
              </w:rPr>
            </w:pPr>
            <w:r w:rsidRPr="00C8124C">
              <w:rPr>
                <w:b/>
                <w:bCs/>
              </w:rPr>
              <w:t>CỘNG HOÀ XÃ HỘI CHỦ NGHĨA VIỆT NAM</w:t>
            </w:r>
          </w:p>
          <w:p w14:paraId="183BC673" w14:textId="77777777" w:rsidR="00C8124C" w:rsidRDefault="00C8124C" w:rsidP="00C8124C">
            <w:pPr>
              <w:jc w:val="center"/>
              <w:rPr>
                <w:b/>
                <w:bCs/>
              </w:rPr>
            </w:pPr>
            <w:r w:rsidRPr="00C8124C">
              <w:rPr>
                <w:b/>
                <w:bCs/>
              </w:rPr>
              <w:t xml:space="preserve">Độc lập </w:t>
            </w:r>
            <w:r>
              <w:rPr>
                <w:b/>
                <w:bCs/>
              </w:rPr>
              <w:t>-</w:t>
            </w:r>
            <w:r w:rsidRPr="00C8124C">
              <w:rPr>
                <w:b/>
                <w:bCs/>
              </w:rPr>
              <w:t xml:space="preserve"> Tự do </w:t>
            </w:r>
            <w:r>
              <w:rPr>
                <w:b/>
                <w:bCs/>
              </w:rPr>
              <w:t>-</w:t>
            </w:r>
            <w:r w:rsidRPr="00C8124C">
              <w:rPr>
                <w:b/>
                <w:bCs/>
              </w:rPr>
              <w:t xml:space="preserve"> Hạnh phúc</w:t>
            </w:r>
          </w:p>
          <w:p w14:paraId="7404CCC8" w14:textId="09C10A66" w:rsidR="00C8124C" w:rsidRPr="00C8124C" w:rsidRDefault="00C8124C" w:rsidP="00C8124C">
            <w:pPr>
              <w:jc w:val="center"/>
              <w:rPr>
                <w:b/>
                <w:bCs/>
              </w:rPr>
            </w:pPr>
            <w:r>
              <w:rPr>
                <w:b/>
                <w:bCs/>
                <w:noProof/>
              </w:rPr>
              <mc:AlternateContent>
                <mc:Choice Requires="wps">
                  <w:drawing>
                    <wp:anchor distT="0" distB="0" distL="114300" distR="114300" simplePos="0" relativeHeight="251660288" behindDoc="0" locked="0" layoutInCell="1" allowOverlap="1" wp14:anchorId="4DB8A041" wp14:editId="10E8F32B">
                      <wp:simplePos x="0" y="0"/>
                      <wp:positionH relativeFrom="column">
                        <wp:posOffset>973592</wp:posOffset>
                      </wp:positionH>
                      <wp:positionV relativeFrom="paragraph">
                        <wp:posOffset>33434</wp:posOffset>
                      </wp:positionV>
                      <wp:extent cx="2019631" cy="15930"/>
                      <wp:effectExtent l="0" t="0" r="19050" b="22225"/>
                      <wp:wrapNone/>
                      <wp:docPr id="1594298277" name="Straight Connector 2"/>
                      <wp:cNvGraphicFramePr/>
                      <a:graphic xmlns:a="http://schemas.openxmlformats.org/drawingml/2006/main">
                        <a:graphicData uri="http://schemas.microsoft.com/office/word/2010/wordprocessingShape">
                          <wps:wsp>
                            <wps:cNvCnPr/>
                            <wps:spPr>
                              <a:xfrm flipV="1">
                                <a:off x="0" y="0"/>
                                <a:ext cx="2019631" cy="15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E75F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65pt,2.65pt" to="235.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" strokecolor="black [3200]" strokeweight=".5pt">
                      <v:stroke joinstyle="miter"/>
                    </v:line>
                  </w:pict>
                </mc:Fallback>
              </mc:AlternateContent>
            </w:r>
          </w:p>
        </w:tc>
      </w:tr>
      <w:tr w:rsidR="00C8124C" w14:paraId="502B17DC" w14:textId="77777777" w:rsidTr="00151092">
        <w:tc>
          <w:tcPr>
            <w:tcW w:w="3114" w:type="dxa"/>
          </w:tcPr>
          <w:p w14:paraId="2C906092" w14:textId="40A1CA57" w:rsidR="00C8124C" w:rsidRDefault="00C8124C" w:rsidP="00DC4F4A">
            <w:pPr>
              <w:jc w:val="center"/>
            </w:pPr>
            <w:r>
              <w:t xml:space="preserve">Số: </w:t>
            </w:r>
            <w:r w:rsidR="005A46FE">
              <w:t xml:space="preserve"> </w:t>
            </w:r>
            <w:r w:rsidR="00E94ECD">
              <w:t>470</w:t>
            </w:r>
            <w:r w:rsidR="005A46FE">
              <w:t xml:space="preserve">  </w:t>
            </w:r>
            <w:r>
              <w:t xml:space="preserve"> /KH - UBND</w:t>
            </w:r>
          </w:p>
        </w:tc>
        <w:tc>
          <w:tcPr>
            <w:tcW w:w="6379" w:type="dxa"/>
          </w:tcPr>
          <w:p w14:paraId="39D58A65" w14:textId="72B5695F" w:rsidR="00C8124C" w:rsidRPr="00C8124C" w:rsidRDefault="005A46FE" w:rsidP="00DC4F4A">
            <w:pPr>
              <w:jc w:val="center"/>
              <w:rPr>
                <w:i/>
                <w:iCs/>
              </w:rPr>
            </w:pPr>
            <w:r>
              <w:rPr>
                <w:i/>
                <w:iCs/>
              </w:rPr>
              <w:t>Hoàn Long</w:t>
            </w:r>
            <w:r w:rsidR="00C8124C" w:rsidRPr="00C8124C">
              <w:rPr>
                <w:i/>
                <w:iCs/>
              </w:rPr>
              <w:t xml:space="preserve">, ngày </w:t>
            </w:r>
            <w:r w:rsidR="00DC4F4A">
              <w:rPr>
                <w:i/>
                <w:iCs/>
              </w:rPr>
              <w:t>02</w:t>
            </w:r>
            <w:r w:rsidR="00C8124C" w:rsidRPr="00C8124C">
              <w:rPr>
                <w:i/>
                <w:iCs/>
              </w:rPr>
              <w:t xml:space="preserve"> tháng</w:t>
            </w:r>
            <w:r w:rsidR="00830266">
              <w:rPr>
                <w:i/>
                <w:iCs/>
              </w:rPr>
              <w:t xml:space="preserve"> 10</w:t>
            </w:r>
            <w:r w:rsidR="00C8124C" w:rsidRPr="00C8124C">
              <w:rPr>
                <w:i/>
                <w:iCs/>
              </w:rPr>
              <w:t xml:space="preserve"> năm 2024</w:t>
            </w:r>
          </w:p>
        </w:tc>
      </w:tr>
    </w:tbl>
    <w:p w14:paraId="168A30AE" w14:textId="77777777" w:rsidR="008A3205" w:rsidRDefault="008A3205"/>
    <w:p w14:paraId="22270540" w14:textId="165D7128" w:rsidR="00C8124C" w:rsidRPr="00C8124C" w:rsidRDefault="00C8124C" w:rsidP="00C8124C">
      <w:pPr>
        <w:spacing w:after="0" w:line="240" w:lineRule="auto"/>
        <w:jc w:val="center"/>
        <w:rPr>
          <w:b/>
          <w:bCs/>
        </w:rPr>
      </w:pPr>
      <w:r w:rsidRPr="00C8124C">
        <w:rPr>
          <w:b/>
          <w:bCs/>
        </w:rPr>
        <w:t>KẾ HOẠCH</w:t>
      </w:r>
    </w:p>
    <w:p w14:paraId="60AEF419" w14:textId="77777777" w:rsidR="00C8124C" w:rsidRPr="00C8124C" w:rsidRDefault="00C8124C" w:rsidP="00C8124C">
      <w:pPr>
        <w:spacing w:after="0" w:line="240" w:lineRule="auto"/>
        <w:jc w:val="center"/>
        <w:rPr>
          <w:b/>
          <w:bCs/>
        </w:rPr>
      </w:pPr>
      <w:r w:rsidRPr="00C8124C">
        <w:rPr>
          <w:b/>
          <w:bCs/>
        </w:rPr>
        <w:t>Tổ chức các hoạt động ngày Chuyển đổi số tỉnh Hưng Yên</w:t>
      </w:r>
    </w:p>
    <w:p w14:paraId="14C6221B" w14:textId="32D74038" w:rsidR="00C8124C" w:rsidRDefault="00C8124C" w:rsidP="00C8124C">
      <w:pPr>
        <w:spacing w:after="0" w:line="240" w:lineRule="auto"/>
        <w:jc w:val="center"/>
        <w:rPr>
          <w:b/>
          <w:bCs/>
        </w:rPr>
      </w:pPr>
      <w:r w:rsidRPr="00C8124C">
        <w:rPr>
          <w:b/>
          <w:bCs/>
        </w:rPr>
        <w:t>và hưởng ứng ngày Chuyển đổi số Quốc gia 10/10/2024</w:t>
      </w:r>
    </w:p>
    <w:p w14:paraId="25885AEF" w14:textId="7C7FA3B6" w:rsidR="00151092" w:rsidRDefault="00151092" w:rsidP="00C8124C">
      <w:pPr>
        <w:spacing w:after="0" w:line="240" w:lineRule="auto"/>
        <w:jc w:val="center"/>
        <w:rPr>
          <w:b/>
          <w:bCs/>
        </w:rPr>
      </w:pPr>
      <w:r>
        <w:rPr>
          <w:b/>
          <w:bCs/>
          <w:noProof/>
        </w:rPr>
        <mc:AlternateContent>
          <mc:Choice Requires="wps">
            <w:drawing>
              <wp:anchor distT="0" distB="0" distL="114300" distR="114300" simplePos="0" relativeHeight="251661312" behindDoc="0" locked="0" layoutInCell="1" allowOverlap="1" wp14:anchorId="47B884D0" wp14:editId="0D7F2BEF">
                <wp:simplePos x="0" y="0"/>
                <wp:positionH relativeFrom="column">
                  <wp:posOffset>2323023</wp:posOffset>
                </wp:positionH>
                <wp:positionV relativeFrom="paragraph">
                  <wp:posOffset>71092</wp:posOffset>
                </wp:positionV>
                <wp:extent cx="1033670" cy="7952"/>
                <wp:effectExtent l="0" t="0" r="33655" b="30480"/>
                <wp:wrapNone/>
                <wp:docPr id="1599797659" name="Straight Connector 3"/>
                <wp:cNvGraphicFramePr/>
                <a:graphic xmlns:a="http://schemas.openxmlformats.org/drawingml/2006/main">
                  <a:graphicData uri="http://schemas.microsoft.com/office/word/2010/wordprocessingShape">
                    <wps:wsp>
                      <wps:cNvCnPr/>
                      <wps:spPr>
                        <a:xfrm flipV="1">
                          <a:off x="0" y="0"/>
                          <a:ext cx="1033670"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792D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2.9pt,5.6pt" to="264.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" strokecolor="black [3200]" strokeweight=".5pt">
                <v:stroke joinstyle="miter"/>
              </v:line>
            </w:pict>
          </mc:Fallback>
        </mc:AlternateContent>
      </w:r>
    </w:p>
    <w:p w14:paraId="56721C88" w14:textId="77777777" w:rsidR="00C8124C" w:rsidRDefault="00C8124C" w:rsidP="00C8124C">
      <w:pPr>
        <w:spacing w:after="0" w:line="240" w:lineRule="auto"/>
        <w:jc w:val="center"/>
        <w:rPr>
          <w:b/>
          <w:bCs/>
        </w:rPr>
      </w:pPr>
    </w:p>
    <w:p w14:paraId="5B0BA092" w14:textId="3EABCA2E" w:rsidR="00151092" w:rsidRDefault="00151092" w:rsidP="00362CF0">
      <w:pPr>
        <w:spacing w:after="72" w:line="267" w:lineRule="auto"/>
        <w:ind w:left="35" w:firstLine="685"/>
        <w:jc w:val="both"/>
      </w:pPr>
      <w:r>
        <w:rPr>
          <w:color w:val="0D0D0D"/>
        </w:rPr>
        <w:t xml:space="preserve">Thực hiện Kế hoạch số 207/KH-UBND ngày 27/9/2024 của UBND huyện Yên Mỹ về tổ chức các hoạt động Ngày Chuyển đổi số tỉnh Hưng Yên và </w:t>
      </w:r>
      <w:r>
        <w:t>hưởng ứng ngày Chuyển đổi số Quốc gia (10/10) năm 2024</w:t>
      </w:r>
      <w:r>
        <w:rPr>
          <w:color w:val="0D0D0D"/>
        </w:rPr>
        <w:t xml:space="preserve">. Công văn số1362/STTTT-BCVTCNTT ngày 24/9/2024 của sở Thông tin và Truyền thông về việc phổ cập bộ phận nhận diện Ngày chuyển đổi số quốc gia năm 2024. </w:t>
      </w:r>
      <w:r>
        <w:t xml:space="preserve">Ủy ban nhân dân xã ban hành Kế hoạch triển khai thực hiện như sau: </w:t>
      </w:r>
    </w:p>
    <w:p w14:paraId="681BE105" w14:textId="77777777" w:rsidR="00151092" w:rsidRDefault="00151092" w:rsidP="00362CF0">
      <w:pPr>
        <w:pStyle w:val="Heading2"/>
        <w:ind w:left="0" w:right="18" w:firstLine="710"/>
      </w:pPr>
      <w:r>
        <w:t xml:space="preserve">I. MỤC ĐÍCH YÊU CẦU </w:t>
      </w:r>
    </w:p>
    <w:p w14:paraId="109470CF" w14:textId="6892F068" w:rsidR="00151092" w:rsidRDefault="00151092" w:rsidP="00362CF0">
      <w:pPr>
        <w:spacing w:after="47"/>
        <w:ind w:right="11" w:firstLine="710"/>
        <w:jc w:val="both"/>
      </w:pPr>
      <w:r>
        <w:t xml:space="preserve">Đẩy mạnh công tác thông tin tuyên truyền trên các phương tiện thông tin để nâng cao nhận thức cho các cơ quan nhà nước, các tổ chức, doanh nghiệp, người dân về triển khai thực hiện chuyển đổi số, tạo sự đồng thuận trong các cấp chính quyền, Nhân dân trong </w:t>
      </w:r>
      <w:r w:rsidR="00362CF0">
        <w:t>xã</w:t>
      </w:r>
      <w:r>
        <w:t xml:space="preserve"> để triển khai một cách đồng bộ, hiệu quả trên địa bàn </w:t>
      </w:r>
      <w:r w:rsidR="00362CF0">
        <w:t>xã</w:t>
      </w:r>
      <w:r>
        <w:t xml:space="preserve">. </w:t>
      </w:r>
    </w:p>
    <w:p w14:paraId="29B86F92" w14:textId="4A5E0528" w:rsidR="00151092" w:rsidRDefault="00362CF0" w:rsidP="00362CF0">
      <w:pPr>
        <w:spacing w:after="54" w:line="254" w:lineRule="auto"/>
        <w:ind w:right="11" w:firstLine="710"/>
        <w:jc w:val="both"/>
      </w:pPr>
      <w:r>
        <w:t xml:space="preserve">- </w:t>
      </w:r>
      <w:r w:rsidR="00151092">
        <w:t xml:space="preserve">Tập trung triển khai thực hiện có hiệu quả các mục tiêu, nhiệm vụ trọng tâm theo Kế hoạch hoạt động của Ban Chỉ đạo chuyển đổi số </w:t>
      </w:r>
      <w:r>
        <w:t>xã</w:t>
      </w:r>
      <w:r w:rsidR="00151092">
        <w:t xml:space="preserve"> năm 2024 và Kế hoạch chuyển đổi số </w:t>
      </w:r>
      <w:r>
        <w:t>xã</w:t>
      </w:r>
      <w:r w:rsidR="00151092">
        <w:t xml:space="preserve"> năm 2024. </w:t>
      </w:r>
      <w:r w:rsidR="00151092">
        <w:rPr>
          <w:color w:val="0D0D0D"/>
        </w:rPr>
        <w:t xml:space="preserve">Thúc đẩy sự tham gia vào cuộc cả hệ thống chính trị, hành động đồng bộ ở các cấp và sự tham gia của toàn dân </w:t>
      </w:r>
      <w:proofErr w:type="gramStart"/>
      <w:r w:rsidR="00151092">
        <w:rPr>
          <w:color w:val="0D0D0D"/>
        </w:rPr>
        <w:t>bảo  đảm</w:t>
      </w:r>
      <w:proofErr w:type="gramEnd"/>
      <w:r w:rsidR="00151092">
        <w:rPr>
          <w:color w:val="0D0D0D"/>
        </w:rPr>
        <w:t xml:space="preserve"> sự thành công của chuyển đổi số.</w:t>
      </w:r>
      <w:r w:rsidR="00151092">
        <w:t xml:space="preserve"> </w:t>
      </w:r>
    </w:p>
    <w:p w14:paraId="3BAFF3CB" w14:textId="77777777" w:rsidR="004A5224" w:rsidRDefault="00362CF0" w:rsidP="00362CF0">
      <w:pPr>
        <w:spacing w:after="55" w:line="254" w:lineRule="auto"/>
        <w:ind w:right="11" w:firstLine="705"/>
        <w:jc w:val="both"/>
      </w:pPr>
      <w:r>
        <w:t xml:space="preserve">- </w:t>
      </w:r>
      <w:r w:rsidR="00151092">
        <w:t xml:space="preserve">Các hoạt động tuyên truyền nâng cao nhận thức về chuyển đổi số, hưởng ứng Ngày Chuyển đổi số tỉnh Hưng Yên, Ngày Chuyển đổi số Quốc gia năm 2024 trên địa bàn </w:t>
      </w:r>
      <w:r w:rsidR="004A5224">
        <w:t>xã,</w:t>
      </w:r>
      <w:r w:rsidR="00151092">
        <w:t xml:space="preserve"> tập trung tuyên truyền các sáng kiến mang lại lợi ích thiết thực cho người dân, thúc đẩy, quảng bá toàn dân tăng cường sử dụng các sản phẩm, dịch vụ số, thúc đẩy phổ cập kỹ năng số, làm cho người dân được thụ hưởng các kết quả do chuyển đổi số mang lại. </w:t>
      </w:r>
    </w:p>
    <w:p w14:paraId="239CFAA0" w14:textId="7EE53F07" w:rsidR="00151092" w:rsidRDefault="00151092" w:rsidP="00362CF0">
      <w:pPr>
        <w:spacing w:after="55" w:line="254" w:lineRule="auto"/>
        <w:ind w:right="11" w:firstLine="705"/>
        <w:jc w:val="both"/>
      </w:pPr>
      <w:r>
        <w:rPr>
          <w:rFonts w:eastAsia="Times New Roman" w:cs="Times New Roman"/>
          <w:b/>
        </w:rPr>
        <w:t>II. CHỦ ĐỀ NĂM 2024</w:t>
      </w:r>
      <w:r>
        <w:t xml:space="preserve"> </w:t>
      </w:r>
    </w:p>
    <w:p w14:paraId="584783A5" w14:textId="77777777" w:rsidR="00151092" w:rsidRDefault="00151092" w:rsidP="00151092">
      <w:pPr>
        <w:pStyle w:val="Heading2"/>
        <w:ind w:left="715" w:right="18"/>
      </w:pPr>
      <w:r>
        <w:t>1.</w:t>
      </w:r>
      <w:r>
        <w:rPr>
          <w:b w:val="0"/>
        </w:rPr>
        <w:t xml:space="preserve"> </w:t>
      </w:r>
      <w:r>
        <w:t xml:space="preserve">Chủ đề  </w:t>
      </w:r>
    </w:p>
    <w:p w14:paraId="4A9241A2" w14:textId="062F2BA1" w:rsidR="00151092" w:rsidRDefault="00151092" w:rsidP="004A5224">
      <w:pPr>
        <w:spacing w:after="42"/>
        <w:ind w:left="-15" w:right="11" w:firstLine="720"/>
        <w:jc w:val="both"/>
      </w:pPr>
      <w:r>
        <w:t xml:space="preserve">Phổ </w:t>
      </w:r>
      <w:r w:rsidR="005A46FE">
        <w:t>cập</w:t>
      </w:r>
      <w:r>
        <w:t xml:space="preserve"> </w:t>
      </w:r>
      <w:r w:rsidR="005A46FE">
        <w:t>h</w:t>
      </w:r>
      <w:r>
        <w:t xml:space="preserve">ạ tầng số và sáng tạo ứng dụng số để phát triển kinh tế số - động lực mới cho tăng trưởng kinh tế và năng suất lao động. </w:t>
      </w:r>
    </w:p>
    <w:p w14:paraId="67ECC4E2" w14:textId="77777777" w:rsidR="00151092" w:rsidRDefault="00151092" w:rsidP="00151092">
      <w:pPr>
        <w:pStyle w:val="Heading2"/>
        <w:ind w:left="715" w:right="18"/>
      </w:pPr>
      <w:r>
        <w:t xml:space="preserve">2. Nội dung trọng tâm </w:t>
      </w:r>
    </w:p>
    <w:p w14:paraId="0149F490" w14:textId="77777777" w:rsidR="00151092" w:rsidRDefault="00151092" w:rsidP="004A5224">
      <w:pPr>
        <w:spacing w:after="65"/>
        <w:ind w:left="-15" w:right="11" w:firstLine="720"/>
        <w:jc w:val="both"/>
      </w:pPr>
      <w:r>
        <w:t xml:space="preserve">Tập trung vào thúc đẩy, phát triển, kết nối, khai thác dữ liệu số để tạo ra giá </w:t>
      </w:r>
      <w:r>
        <w:rPr>
          <w:sz w:val="26"/>
        </w:rPr>
        <w:t>trị mới trong hoạt động của cơ quan nhà nước phục vụ người dân và doanh nghiệp</w:t>
      </w:r>
      <w:r>
        <w:rPr>
          <w:color w:val="0D0D0D"/>
          <w:sz w:val="26"/>
        </w:rPr>
        <w:t>.</w:t>
      </w:r>
      <w:r>
        <w:rPr>
          <w:rFonts w:eastAsia="Times New Roman" w:cs="Times New Roman"/>
          <w:b/>
          <w:sz w:val="26"/>
        </w:rPr>
        <w:t xml:space="preserve"> </w:t>
      </w:r>
    </w:p>
    <w:p w14:paraId="745602CD" w14:textId="77777777" w:rsidR="004A5224" w:rsidRDefault="00151092" w:rsidP="00151092">
      <w:pPr>
        <w:pStyle w:val="Heading2"/>
        <w:spacing w:after="85"/>
        <w:ind w:left="715" w:right="18"/>
      </w:pPr>
      <w:r>
        <w:lastRenderedPageBreak/>
        <w:t xml:space="preserve">III. NỘI DUNG </w:t>
      </w:r>
    </w:p>
    <w:p w14:paraId="0D37DF5B" w14:textId="68287D26" w:rsidR="00151092" w:rsidRDefault="00151092" w:rsidP="00151092">
      <w:pPr>
        <w:pStyle w:val="Heading2"/>
        <w:spacing w:after="85"/>
        <w:ind w:left="715" w:right="18"/>
      </w:pPr>
      <w:r>
        <w:t xml:space="preserve">1. Công tác thông tin, tuyên truyền </w:t>
      </w:r>
    </w:p>
    <w:p w14:paraId="33804B86" w14:textId="6214D709" w:rsidR="00151092" w:rsidRDefault="004A5224" w:rsidP="004A5224">
      <w:pPr>
        <w:spacing w:after="26" w:line="254" w:lineRule="auto"/>
        <w:ind w:right="11" w:firstLine="705"/>
        <w:jc w:val="both"/>
      </w:pPr>
      <w:r>
        <w:t xml:space="preserve">- </w:t>
      </w:r>
      <w:r w:rsidR="00151092">
        <w:t xml:space="preserve">Đẩy mạnh công tác thông tin, tuyên truyền về hoạt động hưởng ứng Ngày Chuyển đổi số </w:t>
      </w:r>
      <w:r>
        <w:t>Q</w:t>
      </w:r>
      <w:r w:rsidR="00151092">
        <w:t>uốc gia năm 2024 trên các phương tiện thông tin đại chúng: Tổ chức treo các biểu ngữ, băng rôn, trên hệ thống truyền thanh cơ sở…nhằm giúp các cơ quan, đoàn thể, tổ chức và người dân nâng cao nhận thức về chuyển đổi số.</w:t>
      </w:r>
      <w:r w:rsidR="00151092">
        <w:rPr>
          <w:rFonts w:eastAsia="Times New Roman" w:cs="Times New Roman"/>
          <w:b/>
        </w:rPr>
        <w:t xml:space="preserve"> </w:t>
      </w:r>
    </w:p>
    <w:p w14:paraId="5BDE3220" w14:textId="6D7A21BF" w:rsidR="00151092" w:rsidRDefault="004A5224" w:rsidP="004A5224">
      <w:pPr>
        <w:spacing w:after="67" w:line="254" w:lineRule="auto"/>
        <w:ind w:right="11" w:firstLine="705"/>
        <w:jc w:val="both"/>
      </w:pPr>
      <w:r>
        <w:t xml:space="preserve">- </w:t>
      </w:r>
      <w:r w:rsidR="00151092">
        <w:t xml:space="preserve">Nội dung khẩu hiệu: Phổ </w:t>
      </w:r>
      <w:r w:rsidR="005A46FE">
        <w:t>cập</w:t>
      </w:r>
      <w:r w:rsidR="00151092">
        <w:t xml:space="preserve"> hạ tầng số và sáng tạo ứng dụng số để phát triển kinh tế số</w:t>
      </w:r>
      <w:r>
        <w:t xml:space="preserve"> </w:t>
      </w:r>
      <w:r w:rsidR="00151092">
        <w:t>-</w:t>
      </w:r>
      <w:r>
        <w:t xml:space="preserve"> </w:t>
      </w:r>
      <w:r w:rsidR="00151092">
        <w:t xml:space="preserve">động lực mới cho tăng trưởng kinh tế và năng xuất lao động. </w:t>
      </w:r>
    </w:p>
    <w:p w14:paraId="0086DBE3" w14:textId="3C9CD566" w:rsidR="00151092" w:rsidRDefault="004A5224" w:rsidP="004A5224">
      <w:pPr>
        <w:spacing w:after="90" w:line="254" w:lineRule="auto"/>
        <w:ind w:left="710" w:right="11"/>
        <w:jc w:val="both"/>
      </w:pPr>
      <w:r>
        <w:t xml:space="preserve">- </w:t>
      </w:r>
      <w:r w:rsidR="00151092">
        <w:t xml:space="preserve">Thời gian tuyên truyền: Từ ngày 01/10/2024 đến ngày 10/10/2024. </w:t>
      </w:r>
    </w:p>
    <w:p w14:paraId="50AE4345" w14:textId="77777777" w:rsidR="00151092" w:rsidRDefault="00151092" w:rsidP="00151092">
      <w:pPr>
        <w:pStyle w:val="Heading2"/>
        <w:spacing w:after="82" w:line="261" w:lineRule="auto"/>
        <w:ind w:left="751"/>
      </w:pPr>
      <w:r>
        <w:rPr>
          <w:color w:val="0D0D0D"/>
        </w:rPr>
        <w:t xml:space="preserve">2. Tập huấn về chuyển đổi số </w:t>
      </w:r>
      <w:r>
        <w:rPr>
          <w:b w:val="0"/>
        </w:rPr>
        <w:t xml:space="preserve"> </w:t>
      </w:r>
    </w:p>
    <w:p w14:paraId="48578390" w14:textId="121BCFD4" w:rsidR="00151092" w:rsidRDefault="00A6005B" w:rsidP="00A6005B">
      <w:pPr>
        <w:spacing w:after="72" w:line="267" w:lineRule="auto"/>
        <w:ind w:firstLine="720"/>
        <w:jc w:val="both"/>
      </w:pPr>
      <w:r>
        <w:rPr>
          <w:color w:val="0D0D0D"/>
        </w:rPr>
        <w:t xml:space="preserve">- </w:t>
      </w:r>
      <w:r w:rsidR="00151092">
        <w:rPr>
          <w:color w:val="0D0D0D"/>
        </w:rPr>
        <w:t xml:space="preserve">Nội dung: Tập huấn về chuyển đổi số, </w:t>
      </w:r>
      <w:proofErr w:type="gramStart"/>
      <w:r w:rsidR="00151092">
        <w:rPr>
          <w:color w:val="0D0D0D"/>
        </w:rPr>
        <w:t>an</w:t>
      </w:r>
      <w:proofErr w:type="gramEnd"/>
      <w:r w:rsidR="00151092">
        <w:rPr>
          <w:color w:val="0D0D0D"/>
        </w:rPr>
        <w:t xml:space="preserve"> toàn thông tin và hướng dẫn sử dụng các nền tảng số, dịch vụ tiện ích hỗ trợ người dân và doanh nghiệp. </w:t>
      </w:r>
      <w:r w:rsidR="00151092">
        <w:t xml:space="preserve"> </w:t>
      </w:r>
    </w:p>
    <w:p w14:paraId="605EF3EB" w14:textId="7FEE4DB6" w:rsidR="00151092" w:rsidRDefault="00A6005B" w:rsidP="00A6005B">
      <w:pPr>
        <w:spacing w:after="52" w:line="267" w:lineRule="auto"/>
        <w:ind w:firstLine="720"/>
        <w:jc w:val="both"/>
      </w:pPr>
      <w:r>
        <w:rPr>
          <w:color w:val="0D0D0D"/>
        </w:rPr>
        <w:t xml:space="preserve">- </w:t>
      </w:r>
      <w:r w:rsidR="00151092">
        <w:rPr>
          <w:color w:val="0D0D0D"/>
        </w:rPr>
        <w:t>Đối tượng: Cán bộ, công chức; Tổ Đề án 06 - Tổ công nghệ số cộng đồng thôn.</w:t>
      </w:r>
      <w:r w:rsidR="00151092">
        <w:t xml:space="preserve"> </w:t>
      </w:r>
    </w:p>
    <w:p w14:paraId="74D8B5AA" w14:textId="77777777" w:rsidR="00151092" w:rsidRDefault="00151092" w:rsidP="00151092">
      <w:pPr>
        <w:spacing w:after="82" w:line="261" w:lineRule="auto"/>
        <w:ind w:left="48" w:firstLine="713"/>
        <w:jc w:val="both"/>
      </w:pPr>
      <w:r>
        <w:rPr>
          <w:rFonts w:eastAsia="Times New Roman" w:cs="Times New Roman"/>
          <w:b/>
          <w:color w:val="0D0D0D"/>
        </w:rPr>
        <w:t xml:space="preserve">3. Phổ cập, truyền thông bộ nhận diện Ngày Chuyển đổi số quốc gia 10/10 năm 2024. </w:t>
      </w:r>
    </w:p>
    <w:p w14:paraId="38BE41A1" w14:textId="3122DE89" w:rsidR="00151092" w:rsidRDefault="00A6005B" w:rsidP="00A6005B">
      <w:pPr>
        <w:spacing w:after="72" w:line="267" w:lineRule="auto"/>
        <w:ind w:firstLine="398"/>
        <w:jc w:val="both"/>
      </w:pPr>
      <w:r>
        <w:rPr>
          <w:color w:val="0D0D0D"/>
        </w:rPr>
        <w:t xml:space="preserve">- </w:t>
      </w:r>
      <w:r w:rsidR="00151092">
        <w:rPr>
          <w:color w:val="0D0D0D"/>
        </w:rPr>
        <w:t xml:space="preserve">Nội dung: Tuyên truyền bộ nhận diện Ngày chuyển đổi số. Đăng hiển thị bộ nhận diện trên Cổng thông tin điện tử cơ quan. Khuyến khích cán bộ, công chức, viên chức và người lao động hưởng ứng trên không gian mạng bằng cách thay ảnh đại diện có kèm khung hình nhận diện Ngày chuyển đổi số quốc gia 10/10/2024. </w:t>
      </w:r>
    </w:p>
    <w:p w14:paraId="75E89587" w14:textId="29814890" w:rsidR="00151092" w:rsidRDefault="00A6005B" w:rsidP="00A6005B">
      <w:pPr>
        <w:spacing w:after="72" w:line="267" w:lineRule="auto"/>
        <w:ind w:firstLine="398"/>
        <w:jc w:val="both"/>
      </w:pPr>
      <w:r>
        <w:rPr>
          <w:color w:val="0D0D0D"/>
        </w:rPr>
        <w:t xml:space="preserve">- </w:t>
      </w:r>
      <w:r w:rsidR="00151092">
        <w:rPr>
          <w:color w:val="0D0D0D"/>
        </w:rPr>
        <w:t xml:space="preserve">Thời gian: Từ ngày 01/10/2024 đến ngày 10/10/2024 </w:t>
      </w:r>
    </w:p>
    <w:p w14:paraId="76BD464A" w14:textId="21F34F6E" w:rsidR="00151092" w:rsidRDefault="00151092" w:rsidP="00A6005B">
      <w:pPr>
        <w:pStyle w:val="Heading1"/>
        <w:spacing w:after="76"/>
        <w:ind w:left="53" w:right="18" w:firstLine="667"/>
      </w:pPr>
      <w:r>
        <w:rPr>
          <w:b w:val="0"/>
          <w:color w:val="0D0D0D"/>
        </w:rPr>
        <w:t xml:space="preserve"> </w:t>
      </w:r>
      <w:r>
        <w:t xml:space="preserve">4. Một số hoạt động cụ thể hưởng ứng Ngày Chuyển đổi số quốc gia năm 2024 </w:t>
      </w:r>
      <w:r>
        <w:rPr>
          <w:b w:val="0"/>
        </w:rPr>
        <w:t xml:space="preserve"> </w:t>
      </w:r>
    </w:p>
    <w:p w14:paraId="563E749A" w14:textId="499D27F1" w:rsidR="00151092" w:rsidRDefault="00151092" w:rsidP="00151092">
      <w:pPr>
        <w:ind w:left="756" w:right="11"/>
        <w:jc w:val="both"/>
      </w:pPr>
      <w:r>
        <w:t xml:space="preserve">a) Tổ chức các hoạt động hưởng ứng Ngày hội Chuyển đổi số trên địa bàn </w:t>
      </w:r>
      <w:r w:rsidR="00A6005B">
        <w:t>xã</w:t>
      </w:r>
      <w:r>
        <w:t xml:space="preserve">. </w:t>
      </w:r>
    </w:p>
    <w:p w14:paraId="4891101C" w14:textId="77777777" w:rsidR="00A6005B" w:rsidRDefault="00A6005B" w:rsidP="00A6005B">
      <w:pPr>
        <w:spacing w:after="0" w:line="321" w:lineRule="auto"/>
        <w:ind w:right="11" w:firstLine="720"/>
        <w:jc w:val="both"/>
      </w:pPr>
      <w:r>
        <w:t xml:space="preserve">- </w:t>
      </w:r>
      <w:r w:rsidR="00151092">
        <w:t xml:space="preserve">Thời gian thực hiện: Hoàn thành trước ngày 20/10/2024. </w:t>
      </w:r>
    </w:p>
    <w:p w14:paraId="3FBE0AAF" w14:textId="4989DA86" w:rsidR="00151092" w:rsidRDefault="00151092" w:rsidP="00A6005B">
      <w:pPr>
        <w:spacing w:after="0" w:line="321" w:lineRule="auto"/>
        <w:ind w:right="11" w:firstLine="720"/>
        <w:jc w:val="both"/>
      </w:pPr>
      <w:r>
        <w:t xml:space="preserve"> b) Triển khai cấp mã định danh điện tử mức 2  </w:t>
      </w:r>
    </w:p>
    <w:p w14:paraId="78ACAA52" w14:textId="16D1B286" w:rsidR="00151092" w:rsidRDefault="00A6005B" w:rsidP="00A6005B">
      <w:pPr>
        <w:spacing w:after="90" w:line="254" w:lineRule="auto"/>
        <w:ind w:right="11" w:firstLine="720"/>
        <w:jc w:val="both"/>
      </w:pPr>
      <w:r>
        <w:t xml:space="preserve">- </w:t>
      </w:r>
      <w:r w:rsidR="00151092">
        <w:t xml:space="preserve">Nhiệm vụ: </w:t>
      </w:r>
      <w:r>
        <w:t>9</w:t>
      </w:r>
      <w:r w:rsidR="00151092">
        <w:t xml:space="preserve">0% người dân trưởng thành trên địa bàn </w:t>
      </w:r>
      <w:r>
        <w:t>xã</w:t>
      </w:r>
      <w:r w:rsidR="00151092">
        <w:t xml:space="preserve"> được cấp mã định danh điện tử mức độ 2 và hướng dẫn cài đặt, sử dụng ứng dụng </w:t>
      </w:r>
      <w:proofErr w:type="gramStart"/>
      <w:r w:rsidR="00151092">
        <w:t>VNeID  trên</w:t>
      </w:r>
      <w:proofErr w:type="gramEnd"/>
      <w:r w:rsidR="00151092">
        <w:t xml:space="preserve"> thiết bị di động.   </w:t>
      </w:r>
    </w:p>
    <w:p w14:paraId="130F0853" w14:textId="0079E2AB" w:rsidR="00151092" w:rsidRDefault="00A6005B" w:rsidP="00A6005B">
      <w:pPr>
        <w:spacing w:after="90" w:line="254" w:lineRule="auto"/>
        <w:ind w:right="11" w:firstLine="720"/>
        <w:jc w:val="both"/>
      </w:pPr>
      <w:r>
        <w:t xml:space="preserve">- </w:t>
      </w:r>
      <w:r w:rsidR="00151092">
        <w:t>Đơn vị chủ trì: Công an x</w:t>
      </w:r>
      <w:r>
        <w:t>ã.</w:t>
      </w:r>
      <w:r w:rsidR="00151092">
        <w:t xml:space="preserve"> </w:t>
      </w:r>
    </w:p>
    <w:p w14:paraId="358CF867" w14:textId="77777777" w:rsidR="00151092" w:rsidRDefault="00151092" w:rsidP="00151092">
      <w:pPr>
        <w:spacing w:after="27"/>
        <w:ind w:left="758" w:right="11"/>
        <w:jc w:val="both"/>
      </w:pPr>
      <w:r>
        <w:t xml:space="preserve">c) Gắn mã QR-Code thanh toán không dùng tiền mặt tại các cửa hàng, </w:t>
      </w:r>
    </w:p>
    <w:p w14:paraId="7C226167" w14:textId="77777777" w:rsidR="00151092" w:rsidRDefault="00151092" w:rsidP="00151092">
      <w:pPr>
        <w:ind w:left="-15" w:right="11"/>
        <w:jc w:val="both"/>
      </w:pPr>
      <w:proofErr w:type="gramStart"/>
      <w:r>
        <w:t>cơ  sở</w:t>
      </w:r>
      <w:proofErr w:type="gramEnd"/>
      <w:r>
        <w:t xml:space="preserve"> kinh doanh mua, bán  </w:t>
      </w:r>
    </w:p>
    <w:p w14:paraId="4DFFB264" w14:textId="54031F75" w:rsidR="00151092" w:rsidRDefault="00A6005B" w:rsidP="00A6005B">
      <w:pPr>
        <w:spacing w:after="90" w:line="254" w:lineRule="auto"/>
        <w:ind w:right="11" w:firstLine="710"/>
        <w:jc w:val="both"/>
      </w:pPr>
      <w:r>
        <w:t xml:space="preserve">- </w:t>
      </w:r>
      <w:r w:rsidR="00151092">
        <w:t xml:space="preserve">Nhiệm vụ: 80% các cửa hàng, cơ sở kinh doanh trên địa bàn xã được hỗ trợ gắn mã QR-Code phục vụ thanh toán không dùng tiền mặt khi có giao dịch mua, bán. </w:t>
      </w:r>
    </w:p>
    <w:p w14:paraId="656B7779" w14:textId="787E0994" w:rsidR="00151092" w:rsidRDefault="0098630B" w:rsidP="0098630B">
      <w:pPr>
        <w:spacing w:after="90" w:line="254" w:lineRule="auto"/>
        <w:ind w:right="11" w:firstLine="710"/>
        <w:jc w:val="both"/>
      </w:pPr>
      <w:r>
        <w:lastRenderedPageBreak/>
        <w:t xml:space="preserve">- </w:t>
      </w:r>
      <w:r w:rsidR="00151092">
        <w:t xml:space="preserve">Đơn vị chủ trì: UBND </w:t>
      </w:r>
      <w:r>
        <w:t>xã, Đoàn Thanh niên, các tổ chức chính trị - xã hội</w:t>
      </w:r>
      <w:r w:rsidR="00151092">
        <w:t xml:space="preserve">. </w:t>
      </w:r>
    </w:p>
    <w:p w14:paraId="5408F251" w14:textId="77777777" w:rsidR="00151092" w:rsidRDefault="00151092" w:rsidP="00151092">
      <w:pPr>
        <w:spacing w:after="17" w:line="267" w:lineRule="auto"/>
        <w:ind w:left="771" w:hanging="8"/>
        <w:jc w:val="both"/>
      </w:pPr>
      <w:r>
        <w:t xml:space="preserve">d) </w:t>
      </w:r>
      <w:r>
        <w:rPr>
          <w:color w:val="0D0D0D"/>
        </w:rPr>
        <w:t xml:space="preserve">Tổ chức ra quân “Đi tường ngõ, gõ từng nhà, hướn dẫn từng người dân  </w:t>
      </w:r>
    </w:p>
    <w:p w14:paraId="7644FCEB" w14:textId="77777777" w:rsidR="00151092" w:rsidRDefault="00151092" w:rsidP="00151092">
      <w:pPr>
        <w:spacing w:after="72" w:line="267" w:lineRule="auto"/>
        <w:ind w:left="43" w:hanging="8"/>
        <w:jc w:val="both"/>
      </w:pPr>
      <w:r>
        <w:rPr>
          <w:color w:val="0D0D0D"/>
        </w:rPr>
        <w:t xml:space="preserve">sử dụng dịch vụ, ứng dụng để phát triển kinh tế số”; phổ biến, hỗ trợ người dân cài đặt, sử dụng sản phẩm, dịch vụ số, thanh toán số, hướng dẫn </w:t>
      </w:r>
      <w:r>
        <w:t xml:space="preserve"> </w:t>
      </w:r>
    </w:p>
    <w:p w14:paraId="4FA7A800" w14:textId="0F1EBBD0" w:rsidR="00151092" w:rsidRDefault="0098630B" w:rsidP="0098630B">
      <w:pPr>
        <w:spacing w:after="90" w:line="254" w:lineRule="auto"/>
        <w:ind w:firstLine="720"/>
        <w:jc w:val="both"/>
      </w:pPr>
      <w:r>
        <w:rPr>
          <w:color w:val="0D0D0D"/>
        </w:rPr>
        <w:t xml:space="preserve">- </w:t>
      </w:r>
      <w:r w:rsidR="00151092">
        <w:rPr>
          <w:color w:val="0D0D0D"/>
        </w:rPr>
        <w:t xml:space="preserve">Nội dung: Tổ chức hướng dẫn người dân cài đặt, sử dụng dịch vụ </w:t>
      </w:r>
      <w:proofErr w:type="gramStart"/>
      <w:r w:rsidR="00151092">
        <w:rPr>
          <w:color w:val="0D0D0D"/>
        </w:rPr>
        <w:t>công  trực</w:t>
      </w:r>
      <w:proofErr w:type="gramEnd"/>
      <w:r w:rsidR="00151092">
        <w:rPr>
          <w:color w:val="0D0D0D"/>
        </w:rPr>
        <w:t xml:space="preserve"> tuyến; </w:t>
      </w:r>
      <w:r w:rsidR="00151092">
        <w:t>sử dụng các dịch vụ ngân hàng trực tuyến, không dùng tiền mặt; kỹ năng an toàn trên môi trường số</w:t>
      </w:r>
      <w:r w:rsidR="00151092">
        <w:rPr>
          <w:color w:val="0D0D0D"/>
        </w:rPr>
        <w:t xml:space="preserve">... </w:t>
      </w:r>
      <w:r w:rsidR="00151092">
        <w:t xml:space="preserve"> </w:t>
      </w:r>
    </w:p>
    <w:p w14:paraId="6DE4DFBD" w14:textId="7EC2727E" w:rsidR="00151092" w:rsidRDefault="00ED39EF" w:rsidP="00ED39EF">
      <w:pPr>
        <w:spacing w:after="72" w:line="267" w:lineRule="auto"/>
        <w:ind w:firstLine="720"/>
        <w:jc w:val="both"/>
      </w:pPr>
      <w:r>
        <w:rPr>
          <w:color w:val="0D0D0D"/>
        </w:rPr>
        <w:t xml:space="preserve">- </w:t>
      </w:r>
      <w:r w:rsidR="00151092">
        <w:rPr>
          <w:color w:val="0D0D0D"/>
        </w:rPr>
        <w:t>Thời gian: Dự kiến bắt đầu từ ngày 01/10/2024 đến hết ngày 15/10/2024</w:t>
      </w:r>
      <w:r w:rsidR="00151092">
        <w:t xml:space="preserve"> </w:t>
      </w:r>
    </w:p>
    <w:p w14:paraId="00684A67" w14:textId="54BC7FBC" w:rsidR="00151092" w:rsidRDefault="00ED39EF" w:rsidP="00ED39EF">
      <w:pPr>
        <w:spacing w:after="72" w:line="267" w:lineRule="auto"/>
        <w:ind w:firstLine="720"/>
        <w:jc w:val="both"/>
      </w:pPr>
      <w:r>
        <w:rPr>
          <w:color w:val="0D0D0D"/>
        </w:rPr>
        <w:t xml:space="preserve">- </w:t>
      </w:r>
      <w:r w:rsidR="00151092">
        <w:rPr>
          <w:color w:val="0D0D0D"/>
        </w:rPr>
        <w:t xml:space="preserve">Cơ quan thực hiện: UBND </w:t>
      </w:r>
      <w:r>
        <w:rPr>
          <w:color w:val="0D0D0D"/>
        </w:rPr>
        <w:t>xã</w:t>
      </w:r>
      <w:r w:rsidR="00151092">
        <w:rPr>
          <w:color w:val="0D0D0D"/>
        </w:rPr>
        <w:t>, Đoàn TNCS Hồ Chí Minh, Tổ Đề án 06 - Tổ công nghệ số cộng đồng.</w:t>
      </w:r>
      <w:r w:rsidR="00151092">
        <w:t xml:space="preserve"> </w:t>
      </w:r>
    </w:p>
    <w:p w14:paraId="6063840F" w14:textId="6090DCF5" w:rsidR="00151092" w:rsidRDefault="00830266" w:rsidP="00830266">
      <w:pPr>
        <w:spacing w:after="29"/>
        <w:ind w:right="11" w:firstLine="720"/>
        <w:jc w:val="both"/>
      </w:pPr>
      <w:r>
        <w:t xml:space="preserve">e) </w:t>
      </w:r>
      <w:r w:rsidR="00151092">
        <w:t xml:space="preserve">Triển khai chương trình hỗ trợ Doanh nghiệp trải nghiệm miễn phí các giải pháp chuyển đổi số: Văn phòng điện tử; Hợp đồng điện tử; Hệ thống </w:t>
      </w:r>
      <w:proofErr w:type="gramStart"/>
      <w:r w:rsidR="00151092">
        <w:t>truyền  thanh</w:t>
      </w:r>
      <w:proofErr w:type="gramEnd"/>
      <w:r w:rsidR="00151092">
        <w:t xml:space="preserve"> thông minh; Giải pháp chữ ký số; Hóa đơn điện tử; Giải pháp thiết </w:t>
      </w:r>
      <w:r w:rsidR="00151092">
        <w:rPr>
          <w:sz w:val="26"/>
        </w:rPr>
        <w:t xml:space="preserve">kế Website; Giải pháp tổng đài di động 3C; Camera thông minh, cảnh báo cháy sớm... </w:t>
      </w:r>
      <w:r w:rsidR="00151092">
        <w:t xml:space="preserve">- </w:t>
      </w:r>
      <w:r w:rsidR="00151092">
        <w:rPr>
          <w:color w:val="0D0D0D"/>
        </w:rPr>
        <w:t xml:space="preserve">Thời gian: thực hiện từ tháng 01/10/2024 đến hết năm 2024. - Cơ quan thực hiện: Các doanh nghiệp viễn thông, công nghệ thông tin. </w:t>
      </w:r>
      <w:r w:rsidR="00151092">
        <w:t xml:space="preserve"> </w:t>
      </w:r>
      <w:r w:rsidR="00151092">
        <w:rPr>
          <w:color w:val="0D0D0D"/>
        </w:rPr>
        <w:t xml:space="preserve">- Cơ quan phối hợp: Phòng Văn hóa và Thông tin huyện; Doanh nghiệp bưu chính - viễn thông. </w:t>
      </w:r>
      <w:r w:rsidR="00151092">
        <w:t xml:space="preserve"> </w:t>
      </w:r>
    </w:p>
    <w:p w14:paraId="64CE233E" w14:textId="77777777" w:rsidR="00151092" w:rsidRDefault="00151092" w:rsidP="00151092">
      <w:pPr>
        <w:pStyle w:val="Heading2"/>
        <w:spacing w:after="31" w:line="261" w:lineRule="auto"/>
        <w:ind w:left="751"/>
      </w:pPr>
      <w:r>
        <w:rPr>
          <w:color w:val="0D0D0D"/>
        </w:rPr>
        <w:t>IV. KINH PHÍ TRIỂN KHAI</w:t>
      </w:r>
      <w:r>
        <w:rPr>
          <w:b w:val="0"/>
        </w:rPr>
        <w:t xml:space="preserve"> </w:t>
      </w:r>
    </w:p>
    <w:p w14:paraId="5172A226" w14:textId="77777777" w:rsidR="00ED39EF" w:rsidRDefault="00151092" w:rsidP="00ED39EF">
      <w:pPr>
        <w:spacing w:after="72" w:line="267" w:lineRule="auto"/>
        <w:ind w:left="35" w:right="77" w:firstLine="685"/>
        <w:jc w:val="both"/>
        <w:rPr>
          <w:color w:val="0D0D0D"/>
        </w:rPr>
      </w:pPr>
      <w:r>
        <w:rPr>
          <w:color w:val="0D0D0D"/>
        </w:rPr>
        <w:t xml:space="preserve">Kinh phí thực hiện các hoạt động tại Kế hoạch từ nguồn ngân sách Nhà nước theo phân cấp và các nguồn xã hội hóa hợp pháp khác. </w:t>
      </w:r>
    </w:p>
    <w:p w14:paraId="532ADBA9" w14:textId="35C35DC7" w:rsidR="00151092" w:rsidRDefault="00151092" w:rsidP="00151092">
      <w:pPr>
        <w:spacing w:after="72" w:line="267" w:lineRule="auto"/>
        <w:ind w:left="35" w:right="77"/>
        <w:jc w:val="both"/>
      </w:pPr>
      <w:r>
        <w:t xml:space="preserve"> </w:t>
      </w:r>
      <w:r w:rsidR="00ED39EF">
        <w:tab/>
      </w:r>
      <w:r>
        <w:rPr>
          <w:rFonts w:eastAsia="Times New Roman" w:cs="Times New Roman"/>
          <w:b/>
        </w:rPr>
        <w:t xml:space="preserve">III. TỔ CHỨC THỰC HIỆN </w:t>
      </w:r>
    </w:p>
    <w:p w14:paraId="2E39CFF1" w14:textId="3BF0FD20" w:rsidR="00151092" w:rsidRDefault="00151092" w:rsidP="00151092">
      <w:pPr>
        <w:pStyle w:val="Heading3"/>
        <w:ind w:left="715" w:right="18"/>
      </w:pPr>
      <w:r>
        <w:t xml:space="preserve">1. </w:t>
      </w:r>
      <w:r w:rsidR="00ED39EF">
        <w:t>Công chức VH-XH</w:t>
      </w:r>
      <w:r>
        <w:t xml:space="preserve"> </w:t>
      </w:r>
    </w:p>
    <w:p w14:paraId="7AEB1974" w14:textId="2A12B00E" w:rsidR="00151092" w:rsidRDefault="00151092" w:rsidP="00ED39EF">
      <w:pPr>
        <w:spacing w:after="67" w:line="254" w:lineRule="auto"/>
        <w:ind w:right="11" w:firstLine="705"/>
        <w:jc w:val="both"/>
      </w:pPr>
      <w:r>
        <w:t xml:space="preserve">Chủ trì, hướng dẫn các </w:t>
      </w:r>
      <w:r w:rsidR="00ED39EF">
        <w:t>nghành, đoàn thể về</w:t>
      </w:r>
      <w:r>
        <w:t xml:space="preserve"> nội dung tuyên truyền chuyển đổi số của </w:t>
      </w:r>
      <w:r w:rsidR="00ED39EF">
        <w:t>t</w:t>
      </w:r>
      <w:r>
        <w:t xml:space="preserve">ỉnh, huyện; lợi ích từ việc chuyển đổi số đến các cơ quan, đơn vị, các công ty, doanh nghiệp và </w:t>
      </w:r>
      <w:r w:rsidR="00ED39EF">
        <w:t>n</w:t>
      </w:r>
      <w:r>
        <w:t xml:space="preserve">hân dân trên địa bàn </w:t>
      </w:r>
      <w:r w:rsidR="00ED39EF">
        <w:t xml:space="preserve">xã </w:t>
      </w:r>
      <w:r>
        <w:t xml:space="preserve">nắm được và thực hiện. </w:t>
      </w:r>
    </w:p>
    <w:p w14:paraId="283C6D3B" w14:textId="7D4C08B9" w:rsidR="00151092" w:rsidRDefault="00151092" w:rsidP="00ED39EF">
      <w:pPr>
        <w:spacing w:after="90" w:line="254" w:lineRule="auto"/>
        <w:ind w:right="11" w:firstLine="705"/>
        <w:jc w:val="both"/>
      </w:pPr>
      <w:r>
        <w:t xml:space="preserve">Bằng các hình thức khác nhau tham mưu UBND </w:t>
      </w:r>
      <w:r w:rsidR="00ED39EF">
        <w:t>xã</w:t>
      </w:r>
      <w:r>
        <w:t xml:space="preserve"> các triển khai nội dung kế hoạch; hướng dẫn Chuyển đổi số tại các ngành</w:t>
      </w:r>
      <w:r w:rsidR="00ED39EF">
        <w:t xml:space="preserve"> và các bộ phận có liên quan </w:t>
      </w:r>
      <w:r>
        <w:t xml:space="preserve">để giúp người dân hiểu rõ hơn về Chuyển đổi số. </w:t>
      </w:r>
    </w:p>
    <w:p w14:paraId="31372E1A" w14:textId="68F7A29B" w:rsidR="00151092" w:rsidRDefault="00151092" w:rsidP="00ED39EF">
      <w:pPr>
        <w:pStyle w:val="Heading3"/>
        <w:ind w:left="0" w:right="18" w:firstLine="705"/>
      </w:pPr>
      <w:r>
        <w:t xml:space="preserve">2. Văn phòng HĐND và UBND </w:t>
      </w:r>
    </w:p>
    <w:p w14:paraId="2CF061BB" w14:textId="77777777" w:rsidR="00151092" w:rsidRDefault="00151092" w:rsidP="00ED39EF">
      <w:pPr>
        <w:ind w:left="-15" w:right="11" w:firstLine="720"/>
        <w:jc w:val="both"/>
      </w:pPr>
      <w:r>
        <w:t xml:space="preserve">Chủ trì phối hợp với các đơn vị liên quan đăng tải các nội dung về Chuyển đổi số, các văn bản chỉ đạo, các hoạt động Chuyển đổi số trên địa bàn huyện; đăng tải bộ nhận diện Ngày Chuyển đổi số 10/10/ năm 2024 lên Cổng thông tin điện tử của huyện. Tuyên truyền và hướng dẫn người dân sử dụng các dịch vụ công trực tuyến tại Bộ phận tiếp nhận và trả kết quả của huyện. </w:t>
      </w:r>
    </w:p>
    <w:p w14:paraId="1CE204F3" w14:textId="43F199E2" w:rsidR="00151092" w:rsidRDefault="00151092" w:rsidP="00151092">
      <w:pPr>
        <w:pStyle w:val="Heading3"/>
        <w:ind w:left="715" w:right="18"/>
      </w:pPr>
      <w:r>
        <w:t xml:space="preserve">3. </w:t>
      </w:r>
      <w:r w:rsidR="00ED39EF">
        <w:t>Đài Truyền thanh</w:t>
      </w:r>
      <w:r>
        <w:t xml:space="preserve"> </w:t>
      </w:r>
    </w:p>
    <w:p w14:paraId="25E492BB" w14:textId="0F514EDD" w:rsidR="00151092" w:rsidRDefault="00151092" w:rsidP="00ED39EF">
      <w:pPr>
        <w:ind w:left="-15" w:right="11" w:firstLine="720"/>
        <w:jc w:val="both"/>
      </w:pPr>
      <w:r>
        <w:t>Phối hợp với các ngành</w:t>
      </w:r>
      <w:r w:rsidR="00ED39EF">
        <w:t xml:space="preserve"> </w:t>
      </w:r>
      <w:r>
        <w:t>biên tập các bài viết về các lĩnh vực trong thực hiện Chuyển đổi số; tiếp sóng phát thanh các nội dung của đài tỉnh</w:t>
      </w:r>
      <w:r w:rsidR="00ED39EF">
        <w:t>, huyện</w:t>
      </w:r>
      <w:r>
        <w:t xml:space="preserve"> những chuyên mục Chuyển đổi số đến cán bộ, đảng viên và toàn thể Nhân dân được biết. </w:t>
      </w:r>
    </w:p>
    <w:p w14:paraId="4CDDC91A" w14:textId="1C8E44D7" w:rsidR="00151092" w:rsidRDefault="00151092" w:rsidP="00151092">
      <w:pPr>
        <w:pStyle w:val="Heading3"/>
        <w:ind w:left="715" w:right="18"/>
      </w:pPr>
      <w:r>
        <w:lastRenderedPageBreak/>
        <w:t xml:space="preserve">4. </w:t>
      </w:r>
      <w:r w:rsidR="0011253D">
        <w:t>Mặt trận tổ quốc xã và các ngành đoàn thể.</w:t>
      </w:r>
      <w:r>
        <w:t xml:space="preserve"> </w:t>
      </w:r>
    </w:p>
    <w:p w14:paraId="7378DAFC" w14:textId="238022DB" w:rsidR="00151092" w:rsidRDefault="00151092" w:rsidP="00ED39EF">
      <w:pPr>
        <w:spacing w:after="41"/>
        <w:ind w:left="-15" w:right="11" w:firstLine="720"/>
        <w:jc w:val="both"/>
      </w:pPr>
      <w:r>
        <w:t xml:space="preserve">Căn cứ chức năng, nhiệm vụ được giao tại Kế hoạch này tham mưu UBND </w:t>
      </w:r>
      <w:r w:rsidR="00ED39EF">
        <w:t>xã</w:t>
      </w:r>
      <w:r>
        <w:t xml:space="preserve"> các nội dung tuyên truyền và tổ chức các hoạt động về Chuyển đổi số đối với ngành, lĩnh vực hoạt động. </w:t>
      </w:r>
    </w:p>
    <w:p w14:paraId="492E1FDD" w14:textId="499DF6F2" w:rsidR="00151092" w:rsidRDefault="00151092" w:rsidP="00ED39EF">
      <w:pPr>
        <w:spacing w:after="0"/>
        <w:ind w:left="-15" w:right="11" w:firstLine="720"/>
        <w:jc w:val="both"/>
      </w:pPr>
      <w:r>
        <w:t xml:space="preserve">UBND </w:t>
      </w:r>
      <w:r w:rsidR="00ED39EF">
        <w:t>xã</w:t>
      </w:r>
      <w:r>
        <w:t xml:space="preserve"> yêu</w:t>
      </w:r>
      <w:r w:rsidR="00ED39EF">
        <w:t xml:space="preserve"> cầu</w:t>
      </w:r>
      <w:r>
        <w:t xml:space="preserve"> các ngành, </w:t>
      </w:r>
      <w:r w:rsidR="00ED39EF">
        <w:t xml:space="preserve">các tổ chức chính </w:t>
      </w:r>
      <w:r w:rsidR="00FB2AF6">
        <w:t>-</w:t>
      </w:r>
      <w:r w:rsidR="00ED39EF">
        <w:t xml:space="preserve"> xã hội, các trường học trên địa bàn </w:t>
      </w:r>
      <w:r>
        <w:t xml:space="preserve">xã triển khai thực hiện, trong quá trình thực hiện có vướng mắc, phát sinh đề nghị báo cáo về UBND </w:t>
      </w:r>
      <w:r w:rsidR="00ED39EF">
        <w:t>xã</w:t>
      </w:r>
      <w:r>
        <w:t xml:space="preserve"> để chỉ đạo kịp thời./. </w:t>
      </w:r>
    </w:p>
    <w:p w14:paraId="00C1A6E1" w14:textId="77777777" w:rsidR="00FB2AF6" w:rsidRDefault="00FB2AF6" w:rsidP="00ED39EF">
      <w:pPr>
        <w:spacing w:after="0"/>
        <w:ind w:left="-15" w:right="11" w:firstLine="720"/>
        <w:jc w:val="both"/>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B2AF6" w14:paraId="7D83EDC3" w14:textId="77777777" w:rsidTr="00FB2AF6">
        <w:tc>
          <w:tcPr>
            <w:tcW w:w="4531" w:type="dxa"/>
          </w:tcPr>
          <w:p w14:paraId="0188726D" w14:textId="77777777" w:rsidR="00FB2AF6" w:rsidRPr="00FB2AF6" w:rsidRDefault="00FB2AF6" w:rsidP="00ED39EF">
            <w:pPr>
              <w:ind w:right="11"/>
              <w:jc w:val="both"/>
              <w:rPr>
                <w:b/>
                <w:bCs/>
                <w:i/>
                <w:iCs/>
              </w:rPr>
            </w:pPr>
            <w:r w:rsidRPr="00FB2AF6">
              <w:rPr>
                <w:b/>
                <w:bCs/>
                <w:i/>
                <w:iCs/>
              </w:rPr>
              <w:t>Nơi nhận:</w:t>
            </w:r>
          </w:p>
          <w:p w14:paraId="432AB627" w14:textId="77777777" w:rsidR="00FB2AF6" w:rsidRPr="00FB2AF6" w:rsidRDefault="00FB2AF6" w:rsidP="00ED39EF">
            <w:pPr>
              <w:ind w:right="11"/>
              <w:jc w:val="both"/>
              <w:rPr>
                <w:sz w:val="22"/>
              </w:rPr>
            </w:pPr>
            <w:r w:rsidRPr="00FB2AF6">
              <w:rPr>
                <w:sz w:val="22"/>
              </w:rPr>
              <w:t>- TT Đảng uỷ;</w:t>
            </w:r>
          </w:p>
          <w:p w14:paraId="73E13F47" w14:textId="77777777" w:rsidR="00FB2AF6" w:rsidRDefault="00FB2AF6" w:rsidP="00ED39EF">
            <w:pPr>
              <w:ind w:right="11"/>
              <w:jc w:val="both"/>
              <w:rPr>
                <w:sz w:val="22"/>
              </w:rPr>
            </w:pPr>
            <w:r w:rsidRPr="00FB2AF6">
              <w:rPr>
                <w:sz w:val="22"/>
              </w:rPr>
              <w:t>- CHủ tịch, Phó Chủ tịch UBND;</w:t>
            </w:r>
          </w:p>
          <w:p w14:paraId="2419DC10" w14:textId="015FD4C3" w:rsidR="0011253D" w:rsidRPr="00FB2AF6" w:rsidRDefault="0011253D" w:rsidP="00ED39EF">
            <w:pPr>
              <w:ind w:right="11"/>
              <w:jc w:val="both"/>
              <w:rPr>
                <w:sz w:val="22"/>
              </w:rPr>
            </w:pPr>
            <w:r>
              <w:rPr>
                <w:sz w:val="22"/>
              </w:rPr>
              <w:t>- Các ngành, đoàn thể;</w:t>
            </w:r>
          </w:p>
          <w:p w14:paraId="6241C59E" w14:textId="4AF7EBB2" w:rsidR="00FB2AF6" w:rsidRPr="00FB2AF6" w:rsidRDefault="00FB2AF6" w:rsidP="00ED39EF">
            <w:pPr>
              <w:ind w:right="11"/>
              <w:jc w:val="both"/>
              <w:rPr>
                <w:sz w:val="22"/>
              </w:rPr>
            </w:pPr>
            <w:r w:rsidRPr="00FB2AF6">
              <w:rPr>
                <w:sz w:val="22"/>
              </w:rPr>
              <w:t xml:space="preserve">- </w:t>
            </w:r>
            <w:r w:rsidR="0011253D">
              <w:rPr>
                <w:sz w:val="22"/>
              </w:rPr>
              <w:t>Trưởng các</w:t>
            </w:r>
            <w:r w:rsidRPr="00FB2AF6">
              <w:rPr>
                <w:sz w:val="22"/>
              </w:rPr>
              <w:t xml:space="preserve"> thôn;</w:t>
            </w:r>
          </w:p>
          <w:p w14:paraId="5341EBD5" w14:textId="5BC70C01" w:rsidR="00FB2AF6" w:rsidRDefault="00FB2AF6" w:rsidP="000C6AB4">
            <w:pPr>
              <w:ind w:right="11"/>
              <w:jc w:val="both"/>
            </w:pPr>
            <w:r w:rsidRPr="00FB2AF6">
              <w:rPr>
                <w:sz w:val="22"/>
              </w:rPr>
              <w:t>- Lưu V</w:t>
            </w:r>
            <w:r w:rsidR="000C6AB4">
              <w:rPr>
                <w:sz w:val="22"/>
              </w:rPr>
              <w:t>P.</w:t>
            </w:r>
          </w:p>
        </w:tc>
        <w:tc>
          <w:tcPr>
            <w:tcW w:w="4531" w:type="dxa"/>
          </w:tcPr>
          <w:p w14:paraId="10F0A978" w14:textId="77777777" w:rsidR="00FB2AF6" w:rsidRDefault="00FB2AF6" w:rsidP="00FB2AF6">
            <w:pPr>
              <w:ind w:right="11"/>
              <w:jc w:val="center"/>
              <w:rPr>
                <w:b/>
                <w:bCs/>
              </w:rPr>
            </w:pPr>
            <w:r w:rsidRPr="00FB2AF6">
              <w:rPr>
                <w:b/>
                <w:bCs/>
              </w:rPr>
              <w:t>TM. UỶ BAN NHÂN DÂN</w:t>
            </w:r>
          </w:p>
          <w:p w14:paraId="33BCC870" w14:textId="356555C9" w:rsidR="00E94ECD" w:rsidRDefault="00E94ECD" w:rsidP="00FB2AF6">
            <w:pPr>
              <w:ind w:right="11"/>
              <w:jc w:val="center"/>
              <w:rPr>
                <w:b/>
                <w:bCs/>
              </w:rPr>
            </w:pPr>
            <w:r>
              <w:rPr>
                <w:b/>
                <w:bCs/>
              </w:rPr>
              <w:t>PHÓ CHỦ TỊCH</w:t>
            </w:r>
          </w:p>
          <w:p w14:paraId="01B4010E" w14:textId="77777777" w:rsidR="00E94ECD" w:rsidRDefault="00E94ECD" w:rsidP="00FB2AF6">
            <w:pPr>
              <w:ind w:right="11"/>
              <w:jc w:val="center"/>
              <w:rPr>
                <w:b/>
                <w:bCs/>
              </w:rPr>
            </w:pPr>
          </w:p>
          <w:p w14:paraId="1C07690D" w14:textId="77777777" w:rsidR="00E94ECD" w:rsidRDefault="00E94ECD" w:rsidP="00FB2AF6">
            <w:pPr>
              <w:ind w:right="11"/>
              <w:jc w:val="center"/>
              <w:rPr>
                <w:b/>
                <w:bCs/>
              </w:rPr>
            </w:pPr>
          </w:p>
          <w:p w14:paraId="6D3EB6C0" w14:textId="3013DBD9" w:rsidR="00E94ECD" w:rsidRDefault="00E94ECD" w:rsidP="00FB2AF6">
            <w:pPr>
              <w:ind w:right="11"/>
              <w:jc w:val="center"/>
              <w:rPr>
                <w:b/>
                <w:bCs/>
              </w:rPr>
            </w:pPr>
            <w:r>
              <w:rPr>
                <w:b/>
                <w:bCs/>
              </w:rPr>
              <w:t>(Đã ký)</w:t>
            </w:r>
          </w:p>
          <w:p w14:paraId="050F493E" w14:textId="77777777" w:rsidR="00E94ECD" w:rsidRDefault="00E94ECD" w:rsidP="00FB2AF6">
            <w:pPr>
              <w:ind w:right="11"/>
              <w:jc w:val="center"/>
              <w:rPr>
                <w:b/>
                <w:bCs/>
              </w:rPr>
            </w:pPr>
          </w:p>
          <w:p w14:paraId="6E27CE3B" w14:textId="31EF6998" w:rsidR="00E94ECD" w:rsidRPr="00FB2AF6" w:rsidRDefault="00E94ECD" w:rsidP="00FB2AF6">
            <w:pPr>
              <w:ind w:right="11"/>
              <w:jc w:val="center"/>
              <w:rPr>
                <w:b/>
                <w:bCs/>
              </w:rPr>
            </w:pPr>
            <w:r>
              <w:rPr>
                <w:b/>
                <w:bCs/>
              </w:rPr>
              <w:t>Trần Văn Hưng</w:t>
            </w:r>
          </w:p>
          <w:p w14:paraId="6A3BA34B" w14:textId="77777777" w:rsidR="00FB2AF6" w:rsidRPr="00FB2AF6" w:rsidRDefault="00FB2AF6" w:rsidP="00FB2AF6">
            <w:pPr>
              <w:ind w:right="11"/>
              <w:jc w:val="center"/>
              <w:rPr>
                <w:b/>
                <w:bCs/>
              </w:rPr>
            </w:pPr>
          </w:p>
          <w:p w14:paraId="14E2C277" w14:textId="77777777" w:rsidR="00FB2AF6" w:rsidRPr="00FB2AF6" w:rsidRDefault="00FB2AF6" w:rsidP="00FB2AF6">
            <w:pPr>
              <w:ind w:right="11"/>
              <w:jc w:val="center"/>
              <w:rPr>
                <w:b/>
                <w:bCs/>
              </w:rPr>
            </w:pPr>
          </w:p>
          <w:p w14:paraId="0EBB9D00" w14:textId="77777777" w:rsidR="00FB2AF6" w:rsidRDefault="00FB2AF6" w:rsidP="00FB2AF6">
            <w:pPr>
              <w:ind w:right="11"/>
              <w:jc w:val="center"/>
              <w:rPr>
                <w:b/>
                <w:bCs/>
              </w:rPr>
            </w:pPr>
          </w:p>
          <w:p w14:paraId="0D1A7AB2" w14:textId="77777777" w:rsidR="0011253D" w:rsidRPr="00FB2AF6" w:rsidRDefault="0011253D" w:rsidP="00FB2AF6">
            <w:pPr>
              <w:ind w:right="11"/>
              <w:jc w:val="center"/>
              <w:rPr>
                <w:b/>
                <w:bCs/>
              </w:rPr>
            </w:pPr>
          </w:p>
          <w:p w14:paraId="4446175B" w14:textId="77777777" w:rsidR="008B7BD0" w:rsidRDefault="008B7BD0" w:rsidP="00FB2AF6">
            <w:pPr>
              <w:ind w:right="11"/>
              <w:jc w:val="center"/>
              <w:rPr>
                <w:b/>
                <w:bCs/>
              </w:rPr>
            </w:pPr>
          </w:p>
          <w:p w14:paraId="2301220C" w14:textId="31D65755" w:rsidR="00FB2AF6" w:rsidRDefault="00FB2AF6" w:rsidP="00FB2AF6">
            <w:pPr>
              <w:ind w:right="11"/>
              <w:jc w:val="center"/>
            </w:pPr>
          </w:p>
        </w:tc>
      </w:tr>
    </w:tbl>
    <w:p w14:paraId="5904C563" w14:textId="77777777" w:rsidR="00FB2AF6" w:rsidRDefault="00FB2AF6" w:rsidP="00ED39EF">
      <w:pPr>
        <w:spacing w:after="0"/>
        <w:ind w:left="-15" w:right="11" w:firstLine="720"/>
        <w:jc w:val="both"/>
      </w:pPr>
    </w:p>
    <w:p w14:paraId="67B8A759" w14:textId="77777777" w:rsidR="00C8124C" w:rsidRPr="00C8124C" w:rsidRDefault="00C8124C" w:rsidP="00C8124C">
      <w:pPr>
        <w:spacing w:after="0" w:line="240" w:lineRule="auto"/>
        <w:jc w:val="both"/>
        <w:rPr>
          <w:b/>
          <w:bCs/>
        </w:rPr>
      </w:pPr>
    </w:p>
    <w:sectPr w:rsidR="00C8124C" w:rsidRPr="00C8124C" w:rsidSect="00684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A44"/>
    <w:multiLevelType w:val="hybridMultilevel"/>
    <w:tmpl w:val="129C2D48"/>
    <w:lvl w:ilvl="0" w:tplc="B2142FA2">
      <w:start w:val="1"/>
      <w:numFmt w:val="bullet"/>
      <w:lvlText w:val="-"/>
      <w:lvlJc w:val="left"/>
      <w:pPr>
        <w:ind w:left="39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1" w:tplc="AA24DB96">
      <w:start w:val="1"/>
      <w:numFmt w:val="bullet"/>
      <w:lvlText w:val="o"/>
      <w:lvlJc w:val="left"/>
      <w:pPr>
        <w:ind w:left="184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2" w:tplc="A7C48682">
      <w:start w:val="1"/>
      <w:numFmt w:val="bullet"/>
      <w:lvlText w:val="▪"/>
      <w:lvlJc w:val="left"/>
      <w:pPr>
        <w:ind w:left="256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3" w:tplc="D166CC44">
      <w:start w:val="1"/>
      <w:numFmt w:val="bullet"/>
      <w:lvlText w:val="•"/>
      <w:lvlJc w:val="left"/>
      <w:pPr>
        <w:ind w:left="328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4" w:tplc="C1926E2C">
      <w:start w:val="1"/>
      <w:numFmt w:val="bullet"/>
      <w:lvlText w:val="o"/>
      <w:lvlJc w:val="left"/>
      <w:pPr>
        <w:ind w:left="400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5" w:tplc="1390E1E0">
      <w:start w:val="1"/>
      <w:numFmt w:val="bullet"/>
      <w:lvlText w:val="▪"/>
      <w:lvlJc w:val="left"/>
      <w:pPr>
        <w:ind w:left="472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6" w:tplc="D8A60AB6">
      <w:start w:val="1"/>
      <w:numFmt w:val="bullet"/>
      <w:lvlText w:val="•"/>
      <w:lvlJc w:val="left"/>
      <w:pPr>
        <w:ind w:left="544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7" w:tplc="5CF8107A">
      <w:start w:val="1"/>
      <w:numFmt w:val="bullet"/>
      <w:lvlText w:val="o"/>
      <w:lvlJc w:val="left"/>
      <w:pPr>
        <w:ind w:left="616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8" w:tplc="6BC26AFE">
      <w:start w:val="1"/>
      <w:numFmt w:val="bullet"/>
      <w:lvlText w:val="▪"/>
      <w:lvlJc w:val="left"/>
      <w:pPr>
        <w:ind w:left="688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abstractNum>
  <w:abstractNum w:abstractNumId="1" w15:restartNumberingAfterBreak="0">
    <w:nsid w:val="1CC613E9"/>
    <w:multiLevelType w:val="hybridMultilevel"/>
    <w:tmpl w:val="313C13CA"/>
    <w:lvl w:ilvl="0" w:tplc="86A851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6C924">
      <w:start w:val="1"/>
      <w:numFmt w:val="bullet"/>
      <w:lvlText w:val="o"/>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A90C6">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D08CB4">
      <w:start w:val="1"/>
      <w:numFmt w:val="bullet"/>
      <w:lvlText w:val="•"/>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ACA122">
      <w:start w:val="1"/>
      <w:numFmt w:val="bullet"/>
      <w:lvlText w:val="o"/>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CAF8CA">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DCD01E">
      <w:start w:val="1"/>
      <w:numFmt w:val="bullet"/>
      <w:lvlText w:val="•"/>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52DA16">
      <w:start w:val="1"/>
      <w:numFmt w:val="bullet"/>
      <w:lvlText w:val="o"/>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1473BC">
      <w:start w:val="1"/>
      <w:numFmt w:val="bullet"/>
      <w:lvlText w:val="▪"/>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A57FA5"/>
    <w:multiLevelType w:val="hybridMultilevel"/>
    <w:tmpl w:val="7876B6C4"/>
    <w:lvl w:ilvl="0" w:tplc="28604C64">
      <w:start w:val="1"/>
      <w:numFmt w:val="bullet"/>
      <w:lvlText w:val="-"/>
      <w:lvlJc w:val="left"/>
      <w:pPr>
        <w:ind w:left="35"/>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1" w:tplc="05C6C71E">
      <w:start w:val="1"/>
      <w:numFmt w:val="bullet"/>
      <w:lvlText w:val="o"/>
      <w:lvlJc w:val="left"/>
      <w:pPr>
        <w:ind w:left="182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2" w:tplc="533E042A">
      <w:start w:val="1"/>
      <w:numFmt w:val="bullet"/>
      <w:lvlText w:val="▪"/>
      <w:lvlJc w:val="left"/>
      <w:pPr>
        <w:ind w:left="254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3" w:tplc="301E384C">
      <w:start w:val="1"/>
      <w:numFmt w:val="bullet"/>
      <w:lvlText w:val="•"/>
      <w:lvlJc w:val="left"/>
      <w:pPr>
        <w:ind w:left="326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4" w:tplc="159C760A">
      <w:start w:val="1"/>
      <w:numFmt w:val="bullet"/>
      <w:lvlText w:val="o"/>
      <w:lvlJc w:val="left"/>
      <w:pPr>
        <w:ind w:left="398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5" w:tplc="EB1404C8">
      <w:start w:val="1"/>
      <w:numFmt w:val="bullet"/>
      <w:lvlText w:val="▪"/>
      <w:lvlJc w:val="left"/>
      <w:pPr>
        <w:ind w:left="470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6" w:tplc="A900DE4E">
      <w:start w:val="1"/>
      <w:numFmt w:val="bullet"/>
      <w:lvlText w:val="•"/>
      <w:lvlJc w:val="left"/>
      <w:pPr>
        <w:ind w:left="542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7" w:tplc="EEB0740C">
      <w:start w:val="1"/>
      <w:numFmt w:val="bullet"/>
      <w:lvlText w:val="o"/>
      <w:lvlJc w:val="left"/>
      <w:pPr>
        <w:ind w:left="614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8" w:tplc="626C2C7E">
      <w:start w:val="1"/>
      <w:numFmt w:val="bullet"/>
      <w:lvlText w:val="▪"/>
      <w:lvlJc w:val="left"/>
      <w:pPr>
        <w:ind w:left="6862"/>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abstractNum>
  <w:abstractNum w:abstractNumId="3" w15:restartNumberingAfterBreak="0">
    <w:nsid w:val="402224C9"/>
    <w:multiLevelType w:val="hybridMultilevel"/>
    <w:tmpl w:val="C2B09370"/>
    <w:lvl w:ilvl="0" w:tplc="C374F4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083906">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FC53AA">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64F06C">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22436">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30A7DE">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80AAB8">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6AB89E">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A6BD4A">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B87209"/>
    <w:multiLevelType w:val="hybridMultilevel"/>
    <w:tmpl w:val="30708630"/>
    <w:lvl w:ilvl="0" w:tplc="6C8C97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A84CA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AAFB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A35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8BE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ACD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C306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3E931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C8816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F368AC"/>
    <w:multiLevelType w:val="hybridMultilevel"/>
    <w:tmpl w:val="AA249EA6"/>
    <w:lvl w:ilvl="0" w:tplc="E982C502">
      <w:start w:val="1"/>
      <w:numFmt w:val="bullet"/>
      <w:lvlText w:val="-"/>
      <w:lvlJc w:val="left"/>
      <w:pPr>
        <w:ind w:left="35"/>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1" w:tplc="54EA0C2A">
      <w:start w:val="1"/>
      <w:numFmt w:val="bullet"/>
      <w:lvlText w:val="o"/>
      <w:lvlJc w:val="left"/>
      <w:pPr>
        <w:ind w:left="184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2" w:tplc="210E6730">
      <w:start w:val="1"/>
      <w:numFmt w:val="bullet"/>
      <w:lvlText w:val="▪"/>
      <w:lvlJc w:val="left"/>
      <w:pPr>
        <w:ind w:left="256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3" w:tplc="1FB81C32">
      <w:start w:val="1"/>
      <w:numFmt w:val="bullet"/>
      <w:lvlText w:val="•"/>
      <w:lvlJc w:val="left"/>
      <w:pPr>
        <w:ind w:left="328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4" w:tplc="115424E0">
      <w:start w:val="1"/>
      <w:numFmt w:val="bullet"/>
      <w:lvlText w:val="o"/>
      <w:lvlJc w:val="left"/>
      <w:pPr>
        <w:ind w:left="400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5" w:tplc="0C82376E">
      <w:start w:val="1"/>
      <w:numFmt w:val="bullet"/>
      <w:lvlText w:val="▪"/>
      <w:lvlJc w:val="left"/>
      <w:pPr>
        <w:ind w:left="472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6" w:tplc="C58AD8D6">
      <w:start w:val="1"/>
      <w:numFmt w:val="bullet"/>
      <w:lvlText w:val="•"/>
      <w:lvlJc w:val="left"/>
      <w:pPr>
        <w:ind w:left="544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7" w:tplc="38F8E24A">
      <w:start w:val="1"/>
      <w:numFmt w:val="bullet"/>
      <w:lvlText w:val="o"/>
      <w:lvlJc w:val="left"/>
      <w:pPr>
        <w:ind w:left="616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8" w:tplc="CD60904C">
      <w:start w:val="1"/>
      <w:numFmt w:val="bullet"/>
      <w:lvlText w:val="▪"/>
      <w:lvlJc w:val="left"/>
      <w:pPr>
        <w:ind w:left="6883"/>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abstractNum>
  <w:abstractNum w:abstractNumId="6" w15:restartNumberingAfterBreak="0">
    <w:nsid w:val="5D427998"/>
    <w:multiLevelType w:val="hybridMultilevel"/>
    <w:tmpl w:val="F8AEBAB6"/>
    <w:lvl w:ilvl="0" w:tplc="7A1E36A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C6F35A">
      <w:start w:val="1"/>
      <w:numFmt w:val="bullet"/>
      <w:lvlText w:val="o"/>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E401C">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DA67A2">
      <w:start w:val="1"/>
      <w:numFmt w:val="bullet"/>
      <w:lvlText w:val="•"/>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2B704">
      <w:start w:val="1"/>
      <w:numFmt w:val="bullet"/>
      <w:lvlText w:val="o"/>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2977C">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8A2CA">
      <w:start w:val="1"/>
      <w:numFmt w:val="bullet"/>
      <w:lvlText w:val="•"/>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54FB96">
      <w:start w:val="1"/>
      <w:numFmt w:val="bullet"/>
      <w:lvlText w:val="o"/>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28B4F4">
      <w:start w:val="1"/>
      <w:numFmt w:val="bullet"/>
      <w:lvlText w:val="▪"/>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970206"/>
    <w:multiLevelType w:val="hybridMultilevel"/>
    <w:tmpl w:val="A2D40EC4"/>
    <w:lvl w:ilvl="0" w:tplc="DC4AA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8E68D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E52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4022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0A471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C43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68727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22131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DA86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C24001F"/>
    <w:multiLevelType w:val="hybridMultilevel"/>
    <w:tmpl w:val="9E0A4DBA"/>
    <w:lvl w:ilvl="0" w:tplc="3DEAC3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EA3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02EB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2461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A39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8EE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1486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622E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CA9A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5735503">
    <w:abstractNumId w:val="3"/>
  </w:num>
  <w:num w:numId="2" w16cid:durableId="971254717">
    <w:abstractNumId w:val="8"/>
  </w:num>
  <w:num w:numId="3" w16cid:durableId="606082674">
    <w:abstractNumId w:val="5"/>
  </w:num>
  <w:num w:numId="4" w16cid:durableId="1842700739">
    <w:abstractNumId w:val="0"/>
  </w:num>
  <w:num w:numId="5" w16cid:durableId="1668703663">
    <w:abstractNumId w:val="6"/>
  </w:num>
  <w:num w:numId="6" w16cid:durableId="2076707913">
    <w:abstractNumId w:val="1"/>
  </w:num>
  <w:num w:numId="7" w16cid:durableId="248463504">
    <w:abstractNumId w:val="2"/>
  </w:num>
  <w:num w:numId="8" w16cid:durableId="1133862285">
    <w:abstractNumId w:val="7"/>
  </w:num>
  <w:num w:numId="9" w16cid:durableId="866798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4C"/>
    <w:rsid w:val="00036F78"/>
    <w:rsid w:val="000C6AB4"/>
    <w:rsid w:val="0011253D"/>
    <w:rsid w:val="00151092"/>
    <w:rsid w:val="002F091A"/>
    <w:rsid w:val="00362CF0"/>
    <w:rsid w:val="004A5224"/>
    <w:rsid w:val="004F376D"/>
    <w:rsid w:val="005A46FE"/>
    <w:rsid w:val="00630EC5"/>
    <w:rsid w:val="00684550"/>
    <w:rsid w:val="00830266"/>
    <w:rsid w:val="008A3205"/>
    <w:rsid w:val="008B7BD0"/>
    <w:rsid w:val="0098630B"/>
    <w:rsid w:val="00A6005B"/>
    <w:rsid w:val="00B07C41"/>
    <w:rsid w:val="00C8124C"/>
    <w:rsid w:val="00DC4F4A"/>
    <w:rsid w:val="00E9069F"/>
    <w:rsid w:val="00E94ECD"/>
    <w:rsid w:val="00ED39EF"/>
    <w:rsid w:val="00F13925"/>
    <w:rsid w:val="00F1784C"/>
    <w:rsid w:val="00F31E63"/>
    <w:rsid w:val="00FB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8A0F"/>
  <w15:chartTrackingRefBased/>
  <w15:docId w15:val="{F5B26842-D6E7-4CD7-A186-2C7CCF94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51092"/>
    <w:pPr>
      <w:keepNext/>
      <w:keepLines/>
      <w:spacing w:after="54"/>
      <w:ind w:left="1662" w:hanging="10"/>
      <w:jc w:val="both"/>
      <w:outlineLvl w:val="0"/>
    </w:pPr>
    <w:rPr>
      <w:rFonts w:eastAsia="Times New Roman" w:cs="Times New Roman"/>
      <w:b/>
      <w:color w:val="000000"/>
    </w:rPr>
  </w:style>
  <w:style w:type="paragraph" w:styleId="Heading2">
    <w:name w:val="heading 2"/>
    <w:next w:val="Normal"/>
    <w:link w:val="Heading2Char"/>
    <w:uiPriority w:val="9"/>
    <w:unhideWhenUsed/>
    <w:qFormat/>
    <w:rsid w:val="00151092"/>
    <w:pPr>
      <w:keepNext/>
      <w:keepLines/>
      <w:spacing w:after="54"/>
      <w:ind w:left="1662" w:hanging="10"/>
      <w:jc w:val="both"/>
      <w:outlineLvl w:val="1"/>
    </w:pPr>
    <w:rPr>
      <w:rFonts w:eastAsia="Times New Roman" w:cs="Times New Roman"/>
      <w:b/>
      <w:color w:val="000000"/>
    </w:rPr>
  </w:style>
  <w:style w:type="paragraph" w:styleId="Heading3">
    <w:name w:val="heading 3"/>
    <w:next w:val="Normal"/>
    <w:link w:val="Heading3Char"/>
    <w:uiPriority w:val="9"/>
    <w:unhideWhenUsed/>
    <w:qFormat/>
    <w:rsid w:val="00151092"/>
    <w:pPr>
      <w:keepNext/>
      <w:keepLines/>
      <w:spacing w:after="54"/>
      <w:ind w:left="1662" w:hanging="10"/>
      <w:jc w:val="both"/>
      <w:outlineLvl w:val="2"/>
    </w:pPr>
    <w:rPr>
      <w:rFonts w:eastAsia="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1092"/>
    <w:rPr>
      <w:rFonts w:eastAsia="Times New Roman" w:cs="Times New Roman"/>
      <w:b/>
      <w:color w:val="000000"/>
    </w:rPr>
  </w:style>
  <w:style w:type="character" w:customStyle="1" w:styleId="Heading2Char">
    <w:name w:val="Heading 2 Char"/>
    <w:basedOn w:val="DefaultParagraphFont"/>
    <w:link w:val="Heading2"/>
    <w:uiPriority w:val="9"/>
    <w:rsid w:val="00151092"/>
    <w:rPr>
      <w:rFonts w:eastAsia="Times New Roman" w:cs="Times New Roman"/>
      <w:b/>
      <w:color w:val="000000"/>
    </w:rPr>
  </w:style>
  <w:style w:type="character" w:customStyle="1" w:styleId="Heading3Char">
    <w:name w:val="Heading 3 Char"/>
    <w:basedOn w:val="DefaultParagraphFont"/>
    <w:link w:val="Heading3"/>
    <w:uiPriority w:val="9"/>
    <w:rsid w:val="00151092"/>
    <w:rPr>
      <w:rFonts w:eastAsia="Times New Roman" w:cs="Times New Roman"/>
      <w:b/>
      <w:color w:val="000000"/>
    </w:rPr>
  </w:style>
  <w:style w:type="paragraph" w:styleId="ListParagraph">
    <w:name w:val="List Paragraph"/>
    <w:basedOn w:val="Normal"/>
    <w:uiPriority w:val="34"/>
    <w:qFormat/>
    <w:rsid w:val="00362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2024-10-07T06:49:00Z</cp:lastPrinted>
  <dcterms:created xsi:type="dcterms:W3CDTF">2024-10-07T06:47:00Z</dcterms:created>
  <dcterms:modified xsi:type="dcterms:W3CDTF">2024-10-08T07:47:00Z</dcterms:modified>
</cp:coreProperties>
</file>